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D8" w:rsidRPr="00E93DD8" w:rsidRDefault="00E93DD8" w:rsidP="001D4EA9">
      <w:pPr>
        <w:jc w:val="center"/>
        <w:rPr>
          <w:rFonts w:ascii="Times New Roman" w:hAnsi="Times New Roman" w:cs="Times New Roman"/>
          <w:b/>
          <w:sz w:val="24"/>
          <w:szCs w:val="24"/>
        </w:rPr>
      </w:pPr>
      <w:bookmarkStart w:id="0" w:name="_GoBack"/>
      <w:bookmarkEnd w:id="0"/>
      <w:r w:rsidRPr="00E93DD8">
        <w:rPr>
          <w:rFonts w:ascii="Times New Roman" w:hAnsi="Times New Roman" w:cs="Times New Roman"/>
          <w:b/>
          <w:sz w:val="24"/>
          <w:szCs w:val="24"/>
        </w:rPr>
        <w:t>Georgia CCM Secretariat Annual Assessment Form</w:t>
      </w:r>
    </w:p>
    <w:tbl>
      <w:tblPr>
        <w:tblStyle w:val="TableGrid"/>
        <w:tblW w:w="9378" w:type="dxa"/>
        <w:tblLook w:val="04A0" w:firstRow="1" w:lastRow="0" w:firstColumn="1" w:lastColumn="0" w:noHBand="0" w:noVBand="1"/>
      </w:tblPr>
      <w:tblGrid>
        <w:gridCol w:w="1951"/>
        <w:gridCol w:w="7427"/>
      </w:tblGrid>
      <w:tr w:rsidR="00E93DD8" w:rsidRPr="001A5491" w:rsidTr="00CD1772">
        <w:tc>
          <w:tcPr>
            <w:tcW w:w="1951" w:type="dxa"/>
          </w:tcPr>
          <w:p w:rsidR="00E93DD8" w:rsidRPr="001A5491" w:rsidRDefault="00E93DD8" w:rsidP="00CD1772">
            <w:pPr>
              <w:rPr>
                <w:rFonts w:ascii="Times New Roman" w:hAnsi="Times New Roman" w:cs="Times New Roman"/>
                <w:sz w:val="24"/>
                <w:szCs w:val="24"/>
              </w:rPr>
            </w:pPr>
            <w:r w:rsidRPr="001A5491">
              <w:rPr>
                <w:rFonts w:ascii="Times New Roman" w:hAnsi="Times New Roman" w:cs="Times New Roman"/>
                <w:sz w:val="24"/>
                <w:szCs w:val="24"/>
              </w:rPr>
              <w:t>Assessment Period</w:t>
            </w:r>
          </w:p>
        </w:tc>
        <w:tc>
          <w:tcPr>
            <w:tcW w:w="7427" w:type="dxa"/>
          </w:tcPr>
          <w:p w:rsidR="00E93DD8" w:rsidRPr="001A5491" w:rsidRDefault="001D4EA9" w:rsidP="00CD1772">
            <w:pPr>
              <w:rPr>
                <w:rFonts w:ascii="Times New Roman" w:hAnsi="Times New Roman" w:cs="Times New Roman"/>
                <w:sz w:val="24"/>
                <w:szCs w:val="24"/>
              </w:rPr>
            </w:pPr>
            <w:r>
              <w:rPr>
                <w:rFonts w:ascii="Times New Roman" w:hAnsi="Times New Roman" w:cs="Times New Roman"/>
                <w:sz w:val="24"/>
                <w:szCs w:val="24"/>
              </w:rPr>
              <w:t>March 1, 2017 – February 01</w:t>
            </w:r>
            <w:r w:rsidR="00E93DD8">
              <w:rPr>
                <w:rFonts w:ascii="Times New Roman" w:hAnsi="Times New Roman" w:cs="Times New Roman"/>
                <w:sz w:val="24"/>
                <w:szCs w:val="24"/>
              </w:rPr>
              <w:t>, 2018</w:t>
            </w:r>
          </w:p>
        </w:tc>
      </w:tr>
      <w:tr w:rsidR="00AE5446" w:rsidRPr="001A5491" w:rsidTr="001D4EA9">
        <w:tc>
          <w:tcPr>
            <w:tcW w:w="1951" w:type="dxa"/>
          </w:tcPr>
          <w:p w:rsidR="00AE5446" w:rsidRPr="001A5491" w:rsidRDefault="00AE5446" w:rsidP="001A3DE3">
            <w:pPr>
              <w:rPr>
                <w:rFonts w:ascii="Times New Roman" w:hAnsi="Times New Roman" w:cs="Times New Roman"/>
                <w:sz w:val="24"/>
                <w:szCs w:val="24"/>
              </w:rPr>
            </w:pPr>
            <w:r w:rsidRPr="001A5491">
              <w:rPr>
                <w:rFonts w:ascii="Times New Roman" w:hAnsi="Times New Roman" w:cs="Times New Roman"/>
                <w:sz w:val="24"/>
                <w:szCs w:val="24"/>
              </w:rPr>
              <w:t>Name</w:t>
            </w:r>
          </w:p>
        </w:tc>
        <w:tc>
          <w:tcPr>
            <w:tcW w:w="7427" w:type="dxa"/>
          </w:tcPr>
          <w:p w:rsidR="00AE5446" w:rsidRPr="001A5491" w:rsidRDefault="000348C8" w:rsidP="001A3DE3">
            <w:pPr>
              <w:rPr>
                <w:rFonts w:ascii="Times New Roman" w:hAnsi="Times New Roman" w:cs="Times New Roman"/>
                <w:sz w:val="24"/>
                <w:szCs w:val="24"/>
              </w:rPr>
            </w:pPr>
            <w:r>
              <w:rPr>
                <w:rFonts w:ascii="Times New Roman" w:hAnsi="Times New Roman" w:cs="Times New Roman"/>
                <w:sz w:val="24"/>
                <w:szCs w:val="24"/>
              </w:rPr>
              <w:t>CCM Secretariat</w:t>
            </w:r>
          </w:p>
        </w:tc>
      </w:tr>
    </w:tbl>
    <w:p w:rsidR="00822A36" w:rsidRPr="000348C8" w:rsidRDefault="00822A36" w:rsidP="00AE5446">
      <w:pPr>
        <w:rPr>
          <w:rFonts w:ascii="Times New Roman" w:hAnsi="Times New Roman" w:cs="Times New Roman"/>
          <w:i/>
          <w:sz w:val="24"/>
          <w:szCs w:val="24"/>
        </w:rPr>
      </w:pPr>
      <w:r w:rsidRPr="000348C8">
        <w:rPr>
          <w:rFonts w:ascii="Times New Roman" w:hAnsi="Times New Roman" w:cs="Times New Roman"/>
          <w:i/>
          <w:sz w:val="24"/>
          <w:szCs w:val="24"/>
        </w:rPr>
        <w:t xml:space="preserve">This form summarizes performance of CCM Georgia Secretariat in key performance domains. The assessment score does not include individual </w:t>
      </w:r>
      <w:r w:rsidR="00E743A0" w:rsidRPr="000348C8">
        <w:rPr>
          <w:rFonts w:ascii="Times New Roman" w:hAnsi="Times New Roman" w:cs="Times New Roman"/>
          <w:i/>
          <w:sz w:val="24"/>
          <w:szCs w:val="24"/>
        </w:rPr>
        <w:t>rating of</w:t>
      </w:r>
      <w:r w:rsidRPr="000348C8">
        <w:rPr>
          <w:rFonts w:ascii="Times New Roman" w:hAnsi="Times New Roman" w:cs="Times New Roman"/>
          <w:i/>
          <w:sz w:val="24"/>
          <w:szCs w:val="24"/>
        </w:rPr>
        <w:t xml:space="preserve"> </w:t>
      </w:r>
      <w:r w:rsidR="00E743A0">
        <w:rPr>
          <w:rFonts w:ascii="Times New Roman" w:hAnsi="Times New Roman" w:cs="Times New Roman"/>
          <w:i/>
          <w:sz w:val="24"/>
          <w:szCs w:val="24"/>
        </w:rPr>
        <w:t xml:space="preserve">professional skills of </w:t>
      </w:r>
      <w:r w:rsidRPr="000348C8">
        <w:rPr>
          <w:rFonts w:ascii="Times New Roman" w:hAnsi="Times New Roman" w:cs="Times New Roman"/>
          <w:i/>
          <w:sz w:val="24"/>
          <w:szCs w:val="24"/>
        </w:rPr>
        <w:t>the Execut</w:t>
      </w:r>
      <w:r w:rsidR="00E743A0">
        <w:rPr>
          <w:rFonts w:ascii="Times New Roman" w:hAnsi="Times New Roman" w:cs="Times New Roman"/>
          <w:i/>
          <w:sz w:val="24"/>
          <w:szCs w:val="24"/>
        </w:rPr>
        <w:t>ive Secretary and A</w:t>
      </w:r>
      <w:r w:rsidRPr="000348C8">
        <w:rPr>
          <w:rFonts w:ascii="Times New Roman" w:hAnsi="Times New Roman" w:cs="Times New Roman"/>
          <w:i/>
          <w:sz w:val="24"/>
          <w:szCs w:val="24"/>
        </w:rPr>
        <w:t xml:space="preserve">dministrative </w:t>
      </w:r>
      <w:r w:rsidR="00E743A0">
        <w:rPr>
          <w:rFonts w:ascii="Times New Roman" w:hAnsi="Times New Roman" w:cs="Times New Roman"/>
          <w:i/>
          <w:sz w:val="24"/>
          <w:szCs w:val="24"/>
        </w:rPr>
        <w:t>A</w:t>
      </w:r>
      <w:r w:rsidRPr="000348C8">
        <w:rPr>
          <w:rFonts w:ascii="Times New Roman" w:hAnsi="Times New Roman" w:cs="Times New Roman"/>
          <w:i/>
          <w:sz w:val="24"/>
          <w:szCs w:val="24"/>
        </w:rPr>
        <w:t>ssistant</w:t>
      </w:r>
      <w:r w:rsidR="00E743A0">
        <w:rPr>
          <w:rFonts w:ascii="Times New Roman" w:hAnsi="Times New Roman" w:cs="Times New Roman"/>
          <w:i/>
          <w:sz w:val="24"/>
          <w:szCs w:val="24"/>
        </w:rPr>
        <w:t xml:space="preserve"> but reflects a level of collective performance</w:t>
      </w:r>
      <w:r w:rsidRPr="000348C8">
        <w:rPr>
          <w:rFonts w:ascii="Times New Roman" w:hAnsi="Times New Roman" w:cs="Times New Roman"/>
          <w:i/>
          <w:sz w:val="24"/>
          <w:szCs w:val="24"/>
        </w:rPr>
        <w:t xml:space="preserve">. </w:t>
      </w:r>
      <w:r w:rsidR="00E743A0">
        <w:rPr>
          <w:rFonts w:ascii="Times New Roman" w:hAnsi="Times New Roman" w:cs="Times New Roman"/>
          <w:i/>
          <w:sz w:val="24"/>
          <w:szCs w:val="24"/>
        </w:rPr>
        <w:t>An individual performance review</w:t>
      </w:r>
      <w:r w:rsidRPr="000348C8">
        <w:rPr>
          <w:rFonts w:ascii="Times New Roman" w:hAnsi="Times New Roman" w:cs="Times New Roman"/>
          <w:i/>
          <w:sz w:val="24"/>
          <w:szCs w:val="24"/>
        </w:rPr>
        <w:t xml:space="preserve"> was conducted by the CCM Vice-chair and communicated directly to the CCM secretariat employees. </w:t>
      </w:r>
    </w:p>
    <w:p w:rsidR="007D5D51" w:rsidRPr="007D5D51" w:rsidRDefault="007D5D51" w:rsidP="00AE5446">
      <w:pPr>
        <w:rPr>
          <w:rFonts w:ascii="Times New Roman" w:hAnsi="Times New Roman" w:cs="Times New Roman"/>
          <w:b/>
          <w:sz w:val="24"/>
          <w:szCs w:val="24"/>
        </w:rPr>
      </w:pPr>
      <w:r w:rsidRPr="00BA446C">
        <w:rPr>
          <w:rFonts w:ascii="Times New Roman" w:hAnsi="Times New Roman" w:cs="Times New Roman"/>
          <w:b/>
          <w:sz w:val="24"/>
          <w:szCs w:val="24"/>
        </w:rPr>
        <w:t xml:space="preserve">Summary Rating: </w:t>
      </w:r>
      <w:r>
        <w:rPr>
          <w:rFonts w:ascii="Times New Roman" w:hAnsi="Times New Roman" w:cs="Times New Roman"/>
          <w:b/>
          <w:sz w:val="24"/>
          <w:szCs w:val="24"/>
        </w:rPr>
        <w:t>3.</w:t>
      </w:r>
      <w:r w:rsidR="00E743A0">
        <w:rPr>
          <w:rFonts w:ascii="Times New Roman" w:hAnsi="Times New Roman" w:cs="Times New Roman"/>
          <w:b/>
          <w:sz w:val="24"/>
          <w:szCs w:val="24"/>
        </w:rPr>
        <w:t>6</w:t>
      </w:r>
      <w:r w:rsidRPr="00BA446C">
        <w:rPr>
          <w:rFonts w:ascii="Times New Roman" w:hAnsi="Times New Roman" w:cs="Times New Roman"/>
          <w:b/>
          <w:sz w:val="24"/>
          <w:szCs w:val="24"/>
        </w:rPr>
        <w:t xml:space="preserve"> [</w:t>
      </w:r>
      <w:r>
        <w:rPr>
          <w:rFonts w:ascii="Times New Roman" w:hAnsi="Times New Roman" w:cs="Times New Roman"/>
          <w:b/>
          <w:sz w:val="24"/>
          <w:szCs w:val="24"/>
        </w:rPr>
        <w:t>Exceptional</w:t>
      </w:r>
      <w:r w:rsidRPr="00BA446C">
        <w:rPr>
          <w:rFonts w:ascii="Times New Roman" w:hAnsi="Times New Roman" w:cs="Times New Roman"/>
          <w:b/>
          <w:sz w:val="24"/>
          <w:szCs w:val="24"/>
        </w:rPr>
        <w:t>]</w:t>
      </w:r>
    </w:p>
    <w:tbl>
      <w:tblPr>
        <w:tblStyle w:val="LightList-Accent1"/>
        <w:tblW w:w="9558" w:type="dxa"/>
        <w:tblLayout w:type="fixed"/>
        <w:tblLook w:val="04A0" w:firstRow="1" w:lastRow="0" w:firstColumn="1" w:lastColumn="0" w:noHBand="0" w:noVBand="1"/>
      </w:tblPr>
      <w:tblGrid>
        <w:gridCol w:w="4068"/>
        <w:gridCol w:w="1530"/>
        <w:gridCol w:w="990"/>
        <w:gridCol w:w="1710"/>
        <w:gridCol w:w="1260"/>
      </w:tblGrid>
      <w:tr w:rsidR="001D4EA9" w:rsidRPr="001A5491" w:rsidTr="00E743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68" w:type="dxa"/>
          </w:tcPr>
          <w:p w:rsidR="00733B3B" w:rsidRPr="001A5491" w:rsidRDefault="00733B3B" w:rsidP="00CD1772">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Areas of performance</w:t>
            </w:r>
          </w:p>
        </w:tc>
        <w:tc>
          <w:tcPr>
            <w:tcW w:w="1530" w:type="dxa"/>
          </w:tcPr>
          <w:p w:rsidR="00733B3B"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5491">
              <w:rPr>
                <w:rFonts w:ascii="Times New Roman" w:hAnsi="Times New Roman" w:cs="Times New Roman"/>
                <w:sz w:val="24"/>
                <w:szCs w:val="24"/>
              </w:rPr>
              <w:t>Exceptional</w:t>
            </w:r>
          </w:p>
          <w:p w:rsidR="00733B3B" w:rsidRPr="001A5491"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990" w:type="dxa"/>
          </w:tcPr>
          <w:p w:rsidR="00733B3B"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Performing well</w:t>
            </w:r>
          </w:p>
          <w:p w:rsidR="00733B3B" w:rsidRPr="001A5491"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710" w:type="dxa"/>
          </w:tcPr>
          <w:p w:rsidR="00733B3B" w:rsidRPr="001A5491"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Meeting expectations with a few minor issues (2)</w:t>
            </w:r>
          </w:p>
        </w:tc>
        <w:tc>
          <w:tcPr>
            <w:tcW w:w="1260" w:type="dxa"/>
          </w:tcPr>
          <w:p w:rsidR="00733B3B" w:rsidRPr="001A5491"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Negative performance Serious Issues  (1)</w:t>
            </w:r>
          </w:p>
        </w:tc>
      </w:tr>
      <w:tr w:rsidR="000348C8" w:rsidRPr="001A5491" w:rsidTr="000348C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E93DD8" w:rsidRDefault="000348C8" w:rsidP="00D012E4">
            <w:pPr>
              <w:spacing w:before="100" w:beforeAutospacing="1" w:after="100" w:afterAutospacing="1"/>
              <w:rPr>
                <w:rFonts w:ascii="Times New Roman" w:eastAsia="Times New Roman" w:hAnsi="Times New Roman" w:cs="Times New Roman"/>
                <w:sz w:val="20"/>
                <w:szCs w:val="20"/>
              </w:rPr>
            </w:pPr>
            <w:r w:rsidRPr="00E93DD8">
              <w:rPr>
                <w:rFonts w:ascii="Times New Roman" w:eastAsia="Times New Roman" w:hAnsi="Times New Roman" w:cs="Times New Roman"/>
                <w:sz w:val="20"/>
                <w:szCs w:val="20"/>
              </w:rPr>
              <w:t>Provide relevant support to the CCM for implementing the oversight and Evaluation Functions</w:t>
            </w:r>
          </w:p>
        </w:tc>
        <w:tc>
          <w:tcPr>
            <w:tcW w:w="153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71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48C8" w:rsidRPr="001A5491" w:rsidTr="000348C8">
        <w:trPr>
          <w:trHeight w:val="511"/>
        </w:trPr>
        <w:tc>
          <w:tcPr>
            <w:cnfStyle w:val="001000000000" w:firstRow="0" w:lastRow="0" w:firstColumn="1" w:lastColumn="0" w:oddVBand="0" w:evenVBand="0" w:oddHBand="0" w:evenHBand="0" w:firstRowFirstColumn="0" w:firstRowLastColumn="0" w:lastRowFirstColumn="0" w:lastRowLastColumn="0"/>
            <w:tcW w:w="4068" w:type="dxa"/>
          </w:tcPr>
          <w:p w:rsidR="000348C8" w:rsidRPr="00E93DD8" w:rsidRDefault="000348C8" w:rsidP="00D012E4">
            <w:pPr>
              <w:spacing w:before="100" w:beforeAutospacing="1" w:after="100" w:afterAutospacing="1"/>
              <w:rPr>
                <w:rFonts w:ascii="Times New Roman" w:eastAsia="Times New Roman" w:hAnsi="Times New Roman" w:cs="Times New Roman"/>
                <w:sz w:val="20"/>
                <w:szCs w:val="20"/>
              </w:rPr>
            </w:pPr>
            <w:r w:rsidRPr="00E93DD8">
              <w:rPr>
                <w:rFonts w:ascii="Times New Roman" w:eastAsia="Times New Roman" w:hAnsi="Times New Roman" w:cs="Times New Roman"/>
                <w:sz w:val="20"/>
                <w:szCs w:val="20"/>
              </w:rPr>
              <w:t>Provide Support in development of the CCM Annual Plan and Oversight Plan</w:t>
            </w:r>
          </w:p>
        </w:tc>
        <w:tc>
          <w:tcPr>
            <w:tcW w:w="153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71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48C8" w:rsidRPr="001A5491" w:rsidTr="000348C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E93DD8" w:rsidRDefault="000348C8" w:rsidP="00D012E4">
            <w:pPr>
              <w:spacing w:before="100" w:beforeAutospacing="1" w:after="100" w:afterAutospacing="1"/>
              <w:rPr>
                <w:rFonts w:ascii="Times New Roman" w:eastAsia="Times New Roman" w:hAnsi="Times New Roman" w:cs="Times New Roman"/>
                <w:sz w:val="20"/>
                <w:szCs w:val="20"/>
              </w:rPr>
            </w:pPr>
            <w:r w:rsidRPr="00E93DD8">
              <w:rPr>
                <w:rFonts w:ascii="Times New Roman" w:eastAsia="Times New Roman" w:hAnsi="Times New Roman" w:cs="Times New Roman"/>
                <w:sz w:val="20"/>
                <w:szCs w:val="20"/>
              </w:rPr>
              <w:t>Provide support to CCM effective functioning and budget management process for being compliant with GF regulations</w:t>
            </w:r>
          </w:p>
        </w:tc>
        <w:tc>
          <w:tcPr>
            <w:tcW w:w="153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71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48C8" w:rsidRPr="001A5491" w:rsidTr="000348C8">
        <w:trPr>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E93DD8" w:rsidRDefault="000348C8" w:rsidP="00D012E4">
            <w:pPr>
              <w:spacing w:before="100" w:beforeAutospacing="1" w:after="100" w:afterAutospacing="1"/>
              <w:rPr>
                <w:rFonts w:ascii="Times New Roman" w:eastAsia="Times New Roman" w:hAnsi="Times New Roman" w:cs="Times New Roman"/>
                <w:sz w:val="20"/>
                <w:szCs w:val="20"/>
              </w:rPr>
            </w:pPr>
            <w:r w:rsidRPr="00E93DD8">
              <w:rPr>
                <w:rFonts w:ascii="Times New Roman" w:eastAsia="Times New Roman" w:hAnsi="Times New Roman" w:cs="Times New Roman"/>
                <w:sz w:val="20"/>
                <w:szCs w:val="20"/>
              </w:rPr>
              <w:t>Communication and information sharing with all relevant stakeholders as per specification of the Governance Manual</w:t>
            </w:r>
          </w:p>
        </w:tc>
        <w:tc>
          <w:tcPr>
            <w:tcW w:w="153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71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48C8" w:rsidRPr="001A5491" w:rsidTr="000348C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4068" w:type="dxa"/>
          </w:tcPr>
          <w:p w:rsidR="000348C8" w:rsidRPr="00E93DD8" w:rsidRDefault="000348C8" w:rsidP="00D012E4">
            <w:pPr>
              <w:spacing w:before="100" w:beforeAutospacing="1" w:after="100" w:afterAutospacing="1"/>
              <w:rPr>
                <w:rFonts w:ascii="Times New Roman" w:eastAsia="Times New Roman" w:hAnsi="Times New Roman" w:cs="Times New Roman"/>
                <w:sz w:val="20"/>
                <w:szCs w:val="20"/>
              </w:rPr>
            </w:pPr>
            <w:r w:rsidRPr="00E93DD8">
              <w:rPr>
                <w:rFonts w:ascii="Times New Roman" w:eastAsia="Times New Roman" w:hAnsi="Times New Roman" w:cs="Times New Roman"/>
                <w:sz w:val="20"/>
                <w:szCs w:val="20"/>
              </w:rPr>
              <w:t>Organizing monitoring visits to the PR, SRs and SSRs</w:t>
            </w:r>
          </w:p>
        </w:tc>
        <w:tc>
          <w:tcPr>
            <w:tcW w:w="153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99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48C8" w:rsidRPr="001A5491" w:rsidTr="000348C8">
        <w:trPr>
          <w:trHeight w:val="367"/>
        </w:trPr>
        <w:tc>
          <w:tcPr>
            <w:cnfStyle w:val="001000000000" w:firstRow="0" w:lastRow="0" w:firstColumn="1" w:lastColumn="0" w:oddVBand="0" w:evenVBand="0" w:oddHBand="0" w:evenHBand="0" w:firstRowFirstColumn="0" w:firstRowLastColumn="0" w:lastRowFirstColumn="0" w:lastRowLastColumn="0"/>
            <w:tcW w:w="4068" w:type="dxa"/>
          </w:tcPr>
          <w:p w:rsidR="000348C8" w:rsidRPr="00E93DD8" w:rsidRDefault="000348C8" w:rsidP="00D012E4">
            <w:pPr>
              <w:spacing w:before="100" w:beforeAutospacing="1" w:after="100" w:afterAutospacing="1"/>
              <w:rPr>
                <w:rFonts w:ascii="Times New Roman" w:eastAsia="Times New Roman" w:hAnsi="Times New Roman" w:cs="Times New Roman"/>
                <w:sz w:val="20"/>
                <w:szCs w:val="20"/>
              </w:rPr>
            </w:pPr>
            <w:r w:rsidRPr="00E93DD8">
              <w:rPr>
                <w:rFonts w:ascii="Times New Roman" w:eastAsia="Times New Roman" w:hAnsi="Times New Roman" w:cs="Times New Roman"/>
                <w:sz w:val="20"/>
                <w:szCs w:val="20"/>
              </w:rPr>
              <w:t xml:space="preserve">Coordinate and document CCM oversight activities </w:t>
            </w:r>
          </w:p>
        </w:tc>
        <w:tc>
          <w:tcPr>
            <w:tcW w:w="153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71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48C8" w:rsidRPr="001A5491" w:rsidTr="000348C8">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4068" w:type="dxa"/>
          </w:tcPr>
          <w:p w:rsidR="000348C8" w:rsidRPr="00E93DD8" w:rsidRDefault="000348C8" w:rsidP="00D012E4">
            <w:pPr>
              <w:spacing w:before="100" w:beforeAutospacing="1" w:after="100" w:afterAutospacing="1"/>
              <w:rPr>
                <w:rFonts w:ascii="Times New Roman" w:eastAsia="Times New Roman" w:hAnsi="Times New Roman" w:cs="Times New Roman"/>
                <w:sz w:val="20"/>
                <w:szCs w:val="20"/>
              </w:rPr>
            </w:pPr>
            <w:r w:rsidRPr="00E93DD8">
              <w:rPr>
                <w:rFonts w:ascii="Times New Roman" w:eastAsia="Times New Roman" w:hAnsi="Times New Roman" w:cs="Times New Roman"/>
                <w:sz w:val="20"/>
                <w:szCs w:val="20"/>
              </w:rPr>
              <w:t>Support CCM and its committees to conduct orientation on new members of the CCM</w:t>
            </w:r>
          </w:p>
        </w:tc>
        <w:tc>
          <w:tcPr>
            <w:tcW w:w="153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71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48C8" w:rsidRPr="001A5491" w:rsidTr="000348C8">
        <w:trPr>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E93DD8" w:rsidRDefault="000348C8" w:rsidP="00D012E4">
            <w:pPr>
              <w:spacing w:before="100" w:beforeAutospacing="1" w:after="100" w:afterAutospacing="1"/>
              <w:rPr>
                <w:sz w:val="20"/>
                <w:szCs w:val="20"/>
              </w:rPr>
            </w:pPr>
            <w:r w:rsidRPr="00E93DD8">
              <w:rPr>
                <w:rFonts w:ascii="Times New Roman" w:eastAsia="Times New Roman" w:hAnsi="Times New Roman" w:cs="Times New Roman"/>
                <w:sz w:val="20"/>
                <w:szCs w:val="20"/>
              </w:rPr>
              <w:t>Finalization the financial reports of the CCM, timely submission of annual work plan and financial reports to the Global Fund</w:t>
            </w:r>
          </w:p>
        </w:tc>
        <w:tc>
          <w:tcPr>
            <w:tcW w:w="153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99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48C8" w:rsidRPr="001A5491" w:rsidTr="00472C57">
        <w:trPr>
          <w:cnfStyle w:val="000000100000" w:firstRow="0" w:lastRow="0" w:firstColumn="0" w:lastColumn="0" w:oddVBand="0" w:evenVBand="0" w:oddHBand="1" w:evenHBand="0" w:firstRowFirstColumn="0" w:firstRowLastColumn="0" w:lastRowFirstColumn="0" w:lastRowLastColumn="0"/>
          <w:trHeight w:val="1438"/>
        </w:trPr>
        <w:tc>
          <w:tcPr>
            <w:cnfStyle w:val="001000000000" w:firstRow="0" w:lastRow="0" w:firstColumn="1" w:lastColumn="0" w:oddVBand="0" w:evenVBand="0" w:oddHBand="0" w:evenHBand="0" w:firstRowFirstColumn="0" w:firstRowLastColumn="0" w:lastRowFirstColumn="0" w:lastRowLastColumn="0"/>
            <w:tcW w:w="4068" w:type="dxa"/>
          </w:tcPr>
          <w:p w:rsidR="000348C8" w:rsidRPr="004A1932" w:rsidRDefault="000348C8" w:rsidP="00AF56FB">
            <w:pPr>
              <w:spacing w:before="100" w:beforeAutospacing="1" w:after="100" w:afterAutospacing="1"/>
              <w:rPr>
                <w:rFonts w:ascii="Times New Roman" w:eastAsia="Times New Roman" w:hAnsi="Times New Roman" w:cs="Times New Roman"/>
                <w:sz w:val="20"/>
                <w:szCs w:val="20"/>
              </w:rPr>
            </w:pPr>
            <w:r w:rsidRPr="004A1932">
              <w:rPr>
                <w:rFonts w:ascii="Times New Roman" w:eastAsia="Times New Roman" w:hAnsi="Times New Roman" w:cs="Times New Roman"/>
                <w:sz w:val="20"/>
                <w:szCs w:val="20"/>
              </w:rPr>
              <w:t>Organize the CCM meetings and CCM related meetings; preparing draft agendas, distribution and archiving of agendas,  taking, distribution and archiving of the minutes of the meetings as per specifications of the Governance Manual</w:t>
            </w:r>
          </w:p>
        </w:tc>
        <w:tc>
          <w:tcPr>
            <w:tcW w:w="1530" w:type="dxa"/>
          </w:tcPr>
          <w:p w:rsidR="000348C8" w:rsidRPr="004A1932" w:rsidRDefault="000348C8" w:rsidP="00AF5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99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48C8" w:rsidRPr="001A5491"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4A1932" w:rsidRDefault="000348C8" w:rsidP="00CD1772">
            <w:pPr>
              <w:rPr>
                <w:rFonts w:ascii="Times New Roman" w:eastAsia="Times New Roman" w:hAnsi="Times New Roman" w:cs="Times New Roman"/>
                <w:sz w:val="20"/>
                <w:szCs w:val="20"/>
              </w:rPr>
            </w:pPr>
            <w:r w:rsidRPr="004A1932">
              <w:rPr>
                <w:rFonts w:ascii="Times New Roman" w:eastAsia="Times New Roman" w:hAnsi="Times New Roman" w:cs="Times New Roman"/>
                <w:sz w:val="20"/>
                <w:szCs w:val="20"/>
              </w:rPr>
              <w:t xml:space="preserve">Document the CCM activities and disseminate the information as per specification of the Governance Manual </w:t>
            </w:r>
          </w:p>
        </w:tc>
        <w:tc>
          <w:tcPr>
            <w:tcW w:w="153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99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48C8" w:rsidRPr="001A5491" w:rsidTr="00472C57">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4068" w:type="dxa"/>
          </w:tcPr>
          <w:p w:rsidR="000348C8" w:rsidRPr="004A1932" w:rsidRDefault="000348C8" w:rsidP="00CD1772">
            <w:pPr>
              <w:rPr>
                <w:rFonts w:ascii="Times New Roman" w:eastAsia="Times New Roman" w:hAnsi="Times New Roman" w:cs="Times New Roman"/>
                <w:sz w:val="20"/>
                <w:szCs w:val="20"/>
              </w:rPr>
            </w:pPr>
            <w:r w:rsidRPr="004A1932">
              <w:rPr>
                <w:rFonts w:ascii="Times New Roman" w:eastAsia="Times New Roman" w:hAnsi="Times New Roman" w:cs="Times New Roman"/>
                <w:sz w:val="20"/>
                <w:szCs w:val="20"/>
              </w:rPr>
              <w:t>Ensure availability of information about members of the CCM</w:t>
            </w:r>
          </w:p>
        </w:tc>
        <w:tc>
          <w:tcPr>
            <w:tcW w:w="153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99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48C8" w:rsidRPr="001A5491"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4A1932" w:rsidRDefault="000348C8" w:rsidP="00CD1772">
            <w:pPr>
              <w:rPr>
                <w:rFonts w:ascii="Times New Roman" w:eastAsia="Times New Roman" w:hAnsi="Times New Roman" w:cs="Times New Roman"/>
                <w:sz w:val="20"/>
                <w:szCs w:val="20"/>
              </w:rPr>
            </w:pPr>
            <w:r w:rsidRPr="004A1932">
              <w:rPr>
                <w:rFonts w:ascii="Times New Roman" w:eastAsia="Times New Roman" w:hAnsi="Times New Roman" w:cs="Times New Roman"/>
                <w:sz w:val="20"/>
                <w:szCs w:val="20"/>
              </w:rPr>
              <w:t>Keep the records of outgoing and incoming correspondence (registration, filling and distribution)</w:t>
            </w:r>
          </w:p>
        </w:tc>
        <w:tc>
          <w:tcPr>
            <w:tcW w:w="153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99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48C8" w:rsidRPr="001A5491"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348C8" w:rsidRPr="004A1932" w:rsidRDefault="000348C8" w:rsidP="00CD1772">
            <w:pPr>
              <w:rPr>
                <w:rFonts w:ascii="Times New Roman" w:eastAsia="Times New Roman" w:hAnsi="Times New Roman" w:cs="Times New Roman"/>
                <w:sz w:val="20"/>
                <w:szCs w:val="20"/>
              </w:rPr>
            </w:pPr>
            <w:r w:rsidRPr="004A1932">
              <w:rPr>
                <w:rFonts w:ascii="Times New Roman" w:eastAsia="Times New Roman" w:hAnsi="Times New Roman" w:cs="Times New Roman"/>
                <w:sz w:val="20"/>
                <w:szCs w:val="20"/>
              </w:rPr>
              <w:t>Keep the CCM contact list up-to-date and provide the Global Fund  with information regarding changes in the CCM membership</w:t>
            </w:r>
          </w:p>
        </w:tc>
        <w:tc>
          <w:tcPr>
            <w:tcW w:w="153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A1932">
              <w:rPr>
                <w:rFonts w:ascii="Times New Roman" w:hAnsi="Times New Roman" w:cs="Times New Roman"/>
                <w:sz w:val="20"/>
                <w:szCs w:val="20"/>
              </w:rPr>
              <w:t>4</w:t>
            </w:r>
          </w:p>
        </w:tc>
        <w:tc>
          <w:tcPr>
            <w:tcW w:w="99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48C8" w:rsidRPr="001A5491"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4A1932" w:rsidRDefault="000348C8" w:rsidP="00CD1772">
            <w:pPr>
              <w:rPr>
                <w:rFonts w:ascii="Times New Roman" w:eastAsia="Times New Roman" w:hAnsi="Times New Roman" w:cs="Times New Roman"/>
                <w:sz w:val="20"/>
                <w:szCs w:val="20"/>
              </w:rPr>
            </w:pPr>
            <w:r w:rsidRPr="004A1932">
              <w:rPr>
                <w:rFonts w:ascii="Times New Roman" w:eastAsia="Times New Roman" w:hAnsi="Times New Roman" w:cs="Times New Roman"/>
                <w:sz w:val="20"/>
                <w:szCs w:val="20"/>
              </w:rPr>
              <w:lastRenderedPageBreak/>
              <w:t>Keep the CCM Website up-to-date</w:t>
            </w:r>
          </w:p>
        </w:tc>
        <w:tc>
          <w:tcPr>
            <w:tcW w:w="153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99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48C8" w:rsidRPr="001A5491"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348C8" w:rsidRPr="004A1932" w:rsidRDefault="000348C8" w:rsidP="00CD1772">
            <w:pPr>
              <w:rPr>
                <w:rFonts w:ascii="Times New Roman" w:eastAsia="Times New Roman" w:hAnsi="Times New Roman" w:cs="Times New Roman"/>
                <w:sz w:val="20"/>
                <w:szCs w:val="20"/>
              </w:rPr>
            </w:pPr>
            <w:r w:rsidRPr="000C688C">
              <w:rPr>
                <w:rFonts w:ascii="Times New Roman" w:eastAsia="Times New Roman" w:hAnsi="Times New Roman" w:cs="Times New Roman"/>
                <w:sz w:val="20"/>
                <w:szCs w:val="20"/>
              </w:rPr>
              <w:t>Communication and information sharing with all relevant stakeholders as per specification of the Governance Manual</w:t>
            </w:r>
          </w:p>
        </w:tc>
        <w:tc>
          <w:tcPr>
            <w:tcW w:w="1530" w:type="dxa"/>
          </w:tcPr>
          <w:p w:rsidR="000348C8" w:rsidRPr="004A1932" w:rsidRDefault="000C688C"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w:t>
            </w:r>
          </w:p>
        </w:tc>
        <w:tc>
          <w:tcPr>
            <w:tcW w:w="99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48C8" w:rsidRPr="001A5491"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4A1932" w:rsidRDefault="000348C8" w:rsidP="00CD1772">
            <w:pPr>
              <w:rPr>
                <w:rFonts w:ascii="Times New Roman" w:eastAsia="Times New Roman" w:hAnsi="Times New Roman" w:cs="Times New Roman"/>
                <w:sz w:val="20"/>
                <w:szCs w:val="20"/>
              </w:rPr>
            </w:pPr>
            <w:r w:rsidRPr="004A1932">
              <w:rPr>
                <w:rFonts w:ascii="Times New Roman" w:eastAsia="Times New Roman" w:hAnsi="Times New Roman" w:cs="Times New Roman"/>
                <w:sz w:val="20"/>
                <w:szCs w:val="20"/>
              </w:rPr>
              <w:t>Keeping EPA platform up-to date</w:t>
            </w:r>
          </w:p>
        </w:tc>
        <w:tc>
          <w:tcPr>
            <w:tcW w:w="153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A1932">
              <w:rPr>
                <w:rFonts w:ascii="Times New Roman" w:hAnsi="Times New Roman" w:cs="Times New Roman"/>
                <w:sz w:val="20"/>
                <w:szCs w:val="20"/>
              </w:rPr>
              <w:t>4</w:t>
            </w:r>
          </w:p>
        </w:tc>
        <w:tc>
          <w:tcPr>
            <w:tcW w:w="99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60" w:type="dxa"/>
          </w:tcPr>
          <w:p w:rsidR="000348C8" w:rsidRPr="004A1932"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48C8" w:rsidRPr="001A5491"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348C8" w:rsidRPr="00E93DD8" w:rsidRDefault="000348C8" w:rsidP="001A3DE3">
            <w:pPr>
              <w:spacing w:before="100" w:beforeAutospacing="1" w:after="100" w:afterAutospacing="1"/>
              <w:rPr>
                <w:rFonts w:ascii="Times New Roman" w:eastAsia="Times New Roman" w:hAnsi="Times New Roman" w:cs="Times New Roman"/>
                <w:sz w:val="20"/>
                <w:szCs w:val="20"/>
              </w:rPr>
            </w:pPr>
            <w:r w:rsidRPr="00E93DD8">
              <w:rPr>
                <w:rFonts w:ascii="Times New Roman" w:eastAsia="Times New Roman" w:hAnsi="Times New Roman" w:cs="Times New Roman"/>
                <w:sz w:val="20"/>
                <w:szCs w:val="20"/>
              </w:rPr>
              <w:t>Summary assessment</w:t>
            </w:r>
          </w:p>
          <w:p w:rsidR="000348C8" w:rsidRPr="00E93DD8" w:rsidRDefault="000348C8" w:rsidP="001A3DE3">
            <w:pPr>
              <w:spacing w:before="100" w:beforeAutospacing="1" w:after="100" w:afterAutospacing="1"/>
              <w:rPr>
                <w:rFonts w:ascii="Times New Roman" w:eastAsia="Times New Roman" w:hAnsi="Times New Roman" w:cs="Times New Roman"/>
                <w:sz w:val="20"/>
                <w:szCs w:val="20"/>
              </w:rPr>
            </w:pPr>
          </w:p>
        </w:tc>
        <w:tc>
          <w:tcPr>
            <w:tcW w:w="1530" w:type="dxa"/>
          </w:tcPr>
          <w:p w:rsidR="000348C8" w:rsidRPr="00E93DD8" w:rsidRDefault="000348C8" w:rsidP="00E743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r w:rsidR="00E743A0">
              <w:rPr>
                <w:rFonts w:ascii="Times New Roman" w:hAnsi="Times New Roman" w:cs="Times New Roman"/>
                <w:sz w:val="20"/>
                <w:szCs w:val="20"/>
              </w:rPr>
              <w:t>6</w:t>
            </w:r>
            <w:r>
              <w:rPr>
                <w:rFonts w:ascii="Times New Roman" w:hAnsi="Times New Roman" w:cs="Times New Roman"/>
                <w:sz w:val="20"/>
                <w:szCs w:val="20"/>
              </w:rPr>
              <w:t xml:space="preserve"> [Exceptional performance]</w:t>
            </w:r>
          </w:p>
        </w:tc>
        <w:tc>
          <w:tcPr>
            <w:tcW w:w="990" w:type="dxa"/>
          </w:tcPr>
          <w:p w:rsidR="000348C8" w:rsidRPr="00E93DD8" w:rsidRDefault="000348C8" w:rsidP="001A3D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10" w:type="dxa"/>
          </w:tcPr>
          <w:p w:rsidR="000348C8" w:rsidRPr="00E93DD8" w:rsidRDefault="000348C8" w:rsidP="001A3D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60" w:type="dxa"/>
          </w:tcPr>
          <w:p w:rsidR="000348C8" w:rsidRPr="00E93DD8" w:rsidRDefault="000348C8" w:rsidP="001A3D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0348C8" w:rsidRDefault="000348C8" w:rsidP="004A1932">
      <w:pPr>
        <w:rPr>
          <w:rFonts w:ascii="Times New Roman" w:hAnsi="Times New Roman" w:cs="Times New Roman"/>
          <w:sz w:val="24"/>
          <w:szCs w:val="24"/>
        </w:rPr>
      </w:pPr>
    </w:p>
    <w:p w:rsidR="000348C8" w:rsidRDefault="000348C8" w:rsidP="004A1932">
      <w:pPr>
        <w:rPr>
          <w:rFonts w:ascii="Times New Roman" w:hAnsi="Times New Roman" w:cs="Times New Roman"/>
          <w:sz w:val="24"/>
          <w:szCs w:val="24"/>
        </w:rPr>
      </w:pPr>
      <w:r>
        <w:rPr>
          <w:rFonts w:ascii="Times New Roman" w:hAnsi="Times New Roman" w:cs="Times New Roman"/>
          <w:sz w:val="24"/>
          <w:szCs w:val="24"/>
        </w:rPr>
        <w:t>Priority areas for improvement during March 1</w:t>
      </w:r>
      <w:r w:rsidRPr="000348C8">
        <w:rPr>
          <w:rFonts w:ascii="Times New Roman" w:hAnsi="Times New Roman" w:cs="Times New Roman"/>
          <w:sz w:val="24"/>
          <w:szCs w:val="24"/>
          <w:vertAlign w:val="superscript"/>
        </w:rPr>
        <w:t>st</w:t>
      </w:r>
      <w:r>
        <w:rPr>
          <w:rFonts w:ascii="Times New Roman" w:hAnsi="Times New Roman" w:cs="Times New Roman"/>
          <w:sz w:val="24"/>
          <w:szCs w:val="24"/>
        </w:rPr>
        <w:t xml:space="preserve"> 2018-February 28 2019</w:t>
      </w:r>
      <w:r w:rsidR="004A1932">
        <w:rPr>
          <w:rFonts w:ascii="Times New Roman" w:hAnsi="Times New Roman" w:cs="Times New Roman"/>
          <w:sz w:val="24"/>
          <w:szCs w:val="24"/>
        </w:rPr>
        <w:t xml:space="preserve"> </w:t>
      </w:r>
    </w:p>
    <w:p w:rsidR="000348C8" w:rsidRDefault="000348C8" w:rsidP="000348C8">
      <w:pPr>
        <w:pStyle w:val="ListParagraph"/>
        <w:numPr>
          <w:ilvl w:val="0"/>
          <w:numId w:val="3"/>
        </w:numPr>
      </w:pPr>
      <w:r>
        <w:t>Facilitate CCM renewal process</w:t>
      </w:r>
    </w:p>
    <w:p w:rsidR="00E743A0" w:rsidRDefault="00E743A0" w:rsidP="000348C8">
      <w:pPr>
        <w:pStyle w:val="ListParagraph"/>
        <w:numPr>
          <w:ilvl w:val="0"/>
          <w:numId w:val="3"/>
        </w:numPr>
      </w:pPr>
      <w:r>
        <w:t>Coordinate relevant activities for finalization and implementation of the CCM’s transition and sustainability plan</w:t>
      </w:r>
    </w:p>
    <w:p w:rsidR="000348C8" w:rsidRDefault="000348C8" w:rsidP="000348C8">
      <w:pPr>
        <w:pStyle w:val="ListParagraph"/>
        <w:numPr>
          <w:ilvl w:val="0"/>
          <w:numId w:val="3"/>
        </w:numPr>
      </w:pPr>
      <w:r>
        <w:t>Be more active in organizing orientation for new CCM members</w:t>
      </w:r>
    </w:p>
    <w:p w:rsidR="00E743A0" w:rsidRDefault="00E743A0" w:rsidP="000348C8">
      <w:pPr>
        <w:pStyle w:val="ListParagraph"/>
        <w:numPr>
          <w:ilvl w:val="0"/>
          <w:numId w:val="3"/>
        </w:numPr>
      </w:pPr>
      <w:r>
        <w:t xml:space="preserve">Closely collaborate with the Policy and Advocacy Advisor and Policy and Advocacy Coordination Council to support national consultative processes aimed at developing a new funding request to be submitted in the Global Fund in August 2018. </w:t>
      </w:r>
      <w:r w:rsidR="004A1932" w:rsidRPr="000348C8">
        <w:t xml:space="preserve"> </w:t>
      </w:r>
    </w:p>
    <w:p w:rsidR="00E743A0" w:rsidRDefault="00E743A0" w:rsidP="000348C8">
      <w:pPr>
        <w:pStyle w:val="ListParagraph"/>
        <w:numPr>
          <w:ilvl w:val="0"/>
          <w:numId w:val="3"/>
        </w:numPr>
      </w:pPr>
      <w:r>
        <w:t xml:space="preserve">Update CCM regularly on progresses against the transition and sustainability plan (elaborated and adopted by CCM in 2017) </w:t>
      </w:r>
      <w:r w:rsidR="004A1932" w:rsidRPr="000348C8">
        <w:t xml:space="preserve">      </w:t>
      </w:r>
    </w:p>
    <w:p w:rsidR="000348C8" w:rsidRPr="000348C8" w:rsidRDefault="00E743A0" w:rsidP="000348C8">
      <w:pPr>
        <w:pStyle w:val="ListParagraph"/>
        <w:numPr>
          <w:ilvl w:val="0"/>
          <w:numId w:val="3"/>
        </w:numPr>
      </w:pPr>
      <w:r>
        <w:t xml:space="preserve">Perform other tasks in line with the CCM’s action plan </w:t>
      </w:r>
      <w:r w:rsidR="004A1932" w:rsidRPr="000348C8">
        <w:t xml:space="preserve">     </w:t>
      </w:r>
    </w:p>
    <w:p w:rsidR="00472C57" w:rsidRDefault="004A1932" w:rsidP="004A1932">
      <w:pPr>
        <w:rPr>
          <w:rFonts w:ascii="Times New Roman" w:hAnsi="Times New Roman" w:cs="Times New Roman"/>
          <w:sz w:val="24"/>
          <w:szCs w:val="24"/>
        </w:rPr>
      </w:pPr>
      <w:r>
        <w:rPr>
          <w:rFonts w:ascii="Times New Roman" w:hAnsi="Times New Roman" w:cs="Times New Roman"/>
          <w:sz w:val="24"/>
          <w:szCs w:val="24"/>
        </w:rPr>
        <w:t xml:space="preserve">              </w:t>
      </w:r>
      <w:r w:rsidR="00E743A0">
        <w:rPr>
          <w:rFonts w:ascii="Times New Roman" w:hAnsi="Times New Roman" w:cs="Times New Roman"/>
          <w:sz w:val="24"/>
          <w:szCs w:val="24"/>
        </w:rPr>
        <w:t xml:space="preserve">                            </w:t>
      </w:r>
    </w:p>
    <w:p w:rsidR="000348C8" w:rsidRDefault="000348C8" w:rsidP="004A1932">
      <w:pP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1C6E3359" wp14:editId="4AB4B0BA">
            <wp:simplePos x="0" y="0"/>
            <wp:positionH relativeFrom="column">
              <wp:posOffset>-9525</wp:posOffset>
            </wp:positionH>
            <wp:positionV relativeFrom="paragraph">
              <wp:posOffset>225425</wp:posOffset>
            </wp:positionV>
            <wp:extent cx="1053465" cy="398145"/>
            <wp:effectExtent l="0" t="0" r="0" b="1905"/>
            <wp:wrapSquare wrapText="bothSides"/>
            <wp:docPr id="42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9" name="Picture 2"/>
                    <pic:cNvPicPr>
                      <a:picLocks noChangeAspect="1" noChangeArrowheads="1"/>
                    </pic:cNvPicPr>
                  </pic:nvPicPr>
                  <pic:blipFill>
                    <a:blip r:embed="rId8">
                      <a:lum contrast="16000"/>
                      <a:extLst>
                        <a:ext uri="{28A0092B-C50C-407E-A947-70E740481C1C}">
                          <a14:useLocalDpi xmlns:a14="http://schemas.microsoft.com/office/drawing/2010/main" val="0"/>
                        </a:ext>
                      </a:extLst>
                    </a:blip>
                    <a:srcRect/>
                    <a:stretch>
                      <a:fillRect/>
                    </a:stretch>
                  </pic:blipFill>
                  <pic:spPr bwMode="auto">
                    <a:xfrm>
                      <a:off x="0" y="0"/>
                      <a:ext cx="1053465" cy="39814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472C57" w:rsidRDefault="00472C57" w:rsidP="004A1932">
      <w:pPr>
        <w:rPr>
          <w:rFonts w:ascii="Times New Roman" w:hAnsi="Times New Roman" w:cs="Times New Roman"/>
          <w:sz w:val="24"/>
          <w:szCs w:val="24"/>
        </w:rPr>
      </w:pPr>
      <w:r>
        <w:rPr>
          <w:rFonts w:ascii="Times New Roman" w:hAnsi="Times New Roman" w:cs="Times New Roman"/>
          <w:sz w:val="24"/>
          <w:szCs w:val="24"/>
        </w:rPr>
        <w:t xml:space="preserve">                                                            </w:t>
      </w:r>
      <w:r w:rsidR="004A1932">
        <w:rPr>
          <w:rFonts w:ascii="Times New Roman" w:hAnsi="Times New Roman" w:cs="Times New Roman"/>
          <w:sz w:val="24"/>
          <w:szCs w:val="24"/>
        </w:rPr>
        <w:t xml:space="preserve">   </w:t>
      </w:r>
      <w:r w:rsidR="004A1932" w:rsidRPr="001A5491">
        <w:rPr>
          <w:rFonts w:ascii="Times New Roman" w:hAnsi="Times New Roman" w:cs="Times New Roman"/>
          <w:sz w:val="24"/>
          <w:szCs w:val="24"/>
        </w:rPr>
        <w:t>_____________</w:t>
      </w:r>
    </w:p>
    <w:p w:rsidR="004A1932" w:rsidRPr="001A5491" w:rsidRDefault="004A1932" w:rsidP="004A1932">
      <w:pPr>
        <w:rPr>
          <w:rFonts w:ascii="Times New Roman" w:hAnsi="Times New Roman" w:cs="Times New Roman"/>
          <w:sz w:val="24"/>
          <w:szCs w:val="24"/>
        </w:rPr>
      </w:pPr>
      <w:r w:rsidRPr="001A5491">
        <w:rPr>
          <w:rFonts w:ascii="Times New Roman" w:hAnsi="Times New Roman" w:cs="Times New Roman"/>
          <w:sz w:val="24"/>
          <w:szCs w:val="24"/>
        </w:rPr>
        <w:t>Tamar Gabunia</w:t>
      </w:r>
      <w:r>
        <w:rPr>
          <w:rFonts w:ascii="Times New Roman" w:hAnsi="Times New Roman" w:cs="Times New Roman"/>
          <w:sz w:val="24"/>
          <w:szCs w:val="24"/>
        </w:rPr>
        <w:t xml:space="preserve">                                                                  </w:t>
      </w:r>
    </w:p>
    <w:p w:rsidR="004A1932" w:rsidRPr="001A5491" w:rsidRDefault="004A1932" w:rsidP="004A1932">
      <w:pPr>
        <w:rPr>
          <w:rFonts w:ascii="Times New Roman" w:hAnsi="Times New Roman" w:cs="Times New Roman"/>
          <w:sz w:val="24"/>
          <w:szCs w:val="24"/>
        </w:rPr>
      </w:pPr>
      <w:r w:rsidRPr="001A5491">
        <w:rPr>
          <w:rFonts w:ascii="Times New Roman" w:hAnsi="Times New Roman" w:cs="Times New Roman"/>
          <w:sz w:val="24"/>
          <w:szCs w:val="24"/>
        </w:rPr>
        <w:t>CCM Vice-Chair</w:t>
      </w:r>
    </w:p>
    <w:p w:rsidR="004A1932" w:rsidRDefault="001A5491" w:rsidP="00E93DD8">
      <w:pPr>
        <w:rPr>
          <w:rFonts w:ascii="Times New Roman" w:hAnsi="Times New Roman" w:cs="Times New Roman"/>
          <w:sz w:val="24"/>
          <w:szCs w:val="24"/>
        </w:rPr>
      </w:pPr>
      <w:r w:rsidRPr="001A5491">
        <w:rPr>
          <w:rFonts w:ascii="Times New Roman" w:hAnsi="Times New Roman" w:cs="Times New Roman"/>
          <w:sz w:val="24"/>
          <w:szCs w:val="24"/>
        </w:rPr>
        <w:t xml:space="preserve">Date: </w:t>
      </w:r>
      <w:r w:rsidR="001D4EA9">
        <w:rPr>
          <w:rFonts w:ascii="Times New Roman" w:hAnsi="Times New Roman" w:cs="Times New Roman"/>
          <w:sz w:val="24"/>
          <w:szCs w:val="24"/>
        </w:rPr>
        <w:t>February 11, 2018</w:t>
      </w:r>
    </w:p>
    <w:p w:rsidR="004A1932" w:rsidRDefault="004A1932" w:rsidP="00E93DD8">
      <w:pPr>
        <w:rPr>
          <w:rFonts w:ascii="Times New Roman" w:hAnsi="Times New Roman" w:cs="Times New Roman"/>
          <w:sz w:val="24"/>
          <w:szCs w:val="24"/>
        </w:rPr>
      </w:pPr>
    </w:p>
    <w:p w:rsidR="00E743A0" w:rsidRDefault="00E743A0" w:rsidP="00E93DD8">
      <w:pPr>
        <w:rPr>
          <w:rFonts w:ascii="Times New Roman" w:hAnsi="Times New Roman" w:cs="Times New Roman"/>
          <w:sz w:val="24"/>
          <w:szCs w:val="24"/>
        </w:rPr>
      </w:pPr>
    </w:p>
    <w:p w:rsidR="00E743A0" w:rsidRDefault="00E743A0" w:rsidP="00E93DD8">
      <w:pPr>
        <w:rPr>
          <w:rFonts w:ascii="Times New Roman" w:hAnsi="Times New Roman" w:cs="Times New Roman"/>
          <w:sz w:val="24"/>
          <w:szCs w:val="24"/>
        </w:rPr>
      </w:pPr>
    </w:p>
    <w:p w:rsidR="00E743A0" w:rsidRDefault="00E743A0" w:rsidP="00E93DD8">
      <w:pPr>
        <w:rPr>
          <w:rFonts w:ascii="Times New Roman" w:hAnsi="Times New Roman" w:cs="Times New Roman"/>
          <w:sz w:val="24"/>
          <w:szCs w:val="24"/>
        </w:rPr>
      </w:pPr>
    </w:p>
    <w:p w:rsidR="00E743A0" w:rsidRDefault="00E743A0" w:rsidP="00E93DD8">
      <w:pPr>
        <w:rPr>
          <w:rFonts w:ascii="Times New Roman" w:hAnsi="Times New Roman" w:cs="Times New Roman"/>
          <w:sz w:val="24"/>
          <w:szCs w:val="24"/>
        </w:rPr>
      </w:pPr>
    </w:p>
    <w:p w:rsidR="00E743A0" w:rsidRDefault="00E743A0" w:rsidP="00E93DD8">
      <w:pPr>
        <w:rPr>
          <w:rFonts w:ascii="Times New Roman" w:hAnsi="Times New Roman" w:cs="Times New Roman"/>
          <w:sz w:val="24"/>
          <w:szCs w:val="24"/>
        </w:rPr>
      </w:pPr>
    </w:p>
    <w:p w:rsidR="00E743A0" w:rsidRDefault="00E743A0" w:rsidP="00E93DD8">
      <w:pPr>
        <w:rPr>
          <w:rFonts w:ascii="Times New Roman" w:hAnsi="Times New Roman" w:cs="Times New Roman"/>
          <w:sz w:val="24"/>
          <w:szCs w:val="24"/>
        </w:rPr>
      </w:pPr>
    </w:p>
    <w:p w:rsidR="00E743A0" w:rsidRDefault="00E743A0" w:rsidP="00E93DD8">
      <w:pPr>
        <w:rPr>
          <w:rFonts w:ascii="Times New Roman" w:hAnsi="Times New Roman" w:cs="Times New Roman"/>
          <w:sz w:val="24"/>
          <w:szCs w:val="24"/>
        </w:rPr>
      </w:pPr>
    </w:p>
    <w:p w:rsidR="00E743A0" w:rsidRDefault="00E743A0" w:rsidP="00E93DD8">
      <w:pPr>
        <w:rPr>
          <w:rFonts w:ascii="Times New Roman" w:hAnsi="Times New Roman" w:cs="Times New Roman"/>
          <w:sz w:val="24"/>
          <w:szCs w:val="24"/>
        </w:rPr>
      </w:pPr>
    </w:p>
    <w:p w:rsidR="00E743A0" w:rsidRDefault="00E743A0" w:rsidP="00E93DD8">
      <w:pPr>
        <w:rPr>
          <w:rFonts w:ascii="Times New Roman" w:hAnsi="Times New Roman" w:cs="Times New Roman"/>
          <w:sz w:val="24"/>
          <w:szCs w:val="24"/>
        </w:rPr>
      </w:pPr>
    </w:p>
    <w:p w:rsidR="007F177F" w:rsidRPr="004A1932" w:rsidRDefault="007F177F" w:rsidP="00E93DD8">
      <w:pPr>
        <w:rPr>
          <w:rFonts w:ascii="Times New Roman" w:hAnsi="Times New Roman" w:cs="Times New Roman"/>
          <w:sz w:val="24"/>
          <w:szCs w:val="24"/>
        </w:rPr>
      </w:pPr>
      <w:r w:rsidRPr="00E93DD8">
        <w:rPr>
          <w:rFonts w:ascii="Times New Roman" w:hAnsi="Times New Roman" w:cs="Times New Roman"/>
          <w:b/>
          <w:sz w:val="20"/>
          <w:szCs w:val="20"/>
        </w:rPr>
        <w:t>Annex 1:</w:t>
      </w:r>
      <w:r w:rsidR="00E93DD8">
        <w:rPr>
          <w:rFonts w:ascii="Times New Roman" w:hAnsi="Times New Roman" w:cs="Times New Roman"/>
          <w:b/>
          <w:sz w:val="20"/>
          <w:szCs w:val="20"/>
        </w:rPr>
        <w:t xml:space="preserve"> </w:t>
      </w:r>
      <w:r w:rsidRPr="00E93DD8">
        <w:rPr>
          <w:rFonts w:ascii="Times New Roman" w:hAnsi="Times New Roman" w:cs="Times New Roman"/>
          <w:b/>
          <w:sz w:val="20"/>
          <w:szCs w:val="20"/>
        </w:rPr>
        <w:t>Definition of Ratings</w:t>
      </w:r>
    </w:p>
    <w:p w:rsidR="007F177F" w:rsidRPr="00E93DD8" w:rsidRDefault="007F177F" w:rsidP="007F177F">
      <w:pPr>
        <w:jc w:val="center"/>
        <w:rPr>
          <w:rFonts w:ascii="Times New Roman" w:hAnsi="Times New Roman" w:cs="Times New Roman"/>
          <w:b/>
          <w:sz w:val="20"/>
          <w:szCs w:val="20"/>
        </w:rPr>
      </w:pPr>
    </w:p>
    <w:p w:rsidR="007F177F" w:rsidRPr="00E93DD8" w:rsidRDefault="007F177F" w:rsidP="007F177F">
      <w:pPr>
        <w:jc w:val="both"/>
        <w:rPr>
          <w:rFonts w:ascii="Times New Roman" w:hAnsi="Times New Roman" w:cs="Times New Roman"/>
          <w:sz w:val="20"/>
          <w:szCs w:val="20"/>
        </w:rPr>
      </w:pPr>
      <w:r w:rsidRPr="00E93DD8">
        <w:rPr>
          <w:rFonts w:ascii="Times New Roman" w:hAnsi="Times New Roman" w:cs="Times New Roman"/>
          <w:b/>
          <w:i/>
          <w:sz w:val="20"/>
          <w:szCs w:val="20"/>
        </w:rPr>
        <w:t>Negative Performance</w:t>
      </w:r>
      <w:r w:rsidR="00733B3B" w:rsidRPr="00E93DD8">
        <w:rPr>
          <w:rFonts w:ascii="Times New Roman" w:hAnsi="Times New Roman" w:cs="Times New Roman"/>
          <w:b/>
          <w:i/>
          <w:sz w:val="20"/>
          <w:szCs w:val="20"/>
        </w:rPr>
        <w:t xml:space="preserve"> (1</w:t>
      </w:r>
      <w:r w:rsidRPr="00E93DD8">
        <w:rPr>
          <w:rFonts w:ascii="Times New Roman" w:hAnsi="Times New Roman" w:cs="Times New Roman"/>
          <w:b/>
          <w:i/>
          <w:sz w:val="20"/>
          <w:szCs w:val="20"/>
        </w:rPr>
        <w:t xml:space="preserve">)-Serious issues observed in a staff member </w:t>
      </w:r>
      <w:r w:rsidR="00733B3B" w:rsidRPr="00E93DD8">
        <w:rPr>
          <w:rFonts w:ascii="Times New Roman" w:hAnsi="Times New Roman" w:cs="Times New Roman"/>
          <w:b/>
          <w:i/>
          <w:sz w:val="20"/>
          <w:szCs w:val="20"/>
        </w:rPr>
        <w:t>performance</w:t>
      </w:r>
      <w:r w:rsidRPr="00E93DD8">
        <w:rPr>
          <w:rFonts w:ascii="Times New Roman" w:hAnsi="Times New Roman" w:cs="Times New Roman"/>
          <w:b/>
          <w:i/>
          <w:sz w:val="20"/>
          <w:szCs w:val="20"/>
        </w:rPr>
        <w:t>.</w:t>
      </w:r>
      <w:r w:rsidRPr="00E93DD8">
        <w:rPr>
          <w:rFonts w:ascii="Times New Roman" w:hAnsi="Times New Roman" w:cs="Times New Roman"/>
          <w:b/>
          <w:sz w:val="20"/>
          <w:szCs w:val="20"/>
        </w:rPr>
        <w:t xml:space="preserve"> </w:t>
      </w:r>
      <w:r w:rsidRPr="00E93DD8">
        <w:rPr>
          <w:rFonts w:ascii="Times New Roman" w:hAnsi="Times New Roman" w:cs="Times New Roman"/>
          <w:sz w:val="20"/>
          <w:szCs w:val="20"/>
        </w:rPr>
        <w:t xml:space="preserve">Sometimes meets the performance standards. Seldom exceeds and often falls short of desired results. Performance has declined significantly, or employee has not sustained the adequate improvement, as required, since the last performance review. </w:t>
      </w:r>
    </w:p>
    <w:p w:rsidR="007F177F" w:rsidRPr="00E93DD8" w:rsidRDefault="007F177F" w:rsidP="007F177F">
      <w:pPr>
        <w:jc w:val="both"/>
        <w:rPr>
          <w:rFonts w:ascii="Times New Roman" w:hAnsi="Times New Roman" w:cs="Times New Roman"/>
          <w:sz w:val="20"/>
          <w:szCs w:val="20"/>
        </w:rPr>
      </w:pPr>
      <w:proofErr w:type="gramStart"/>
      <w:r w:rsidRPr="00E93DD8">
        <w:rPr>
          <w:rFonts w:ascii="Times New Roman" w:hAnsi="Times New Roman" w:cs="Times New Roman"/>
          <w:b/>
          <w:sz w:val="20"/>
          <w:szCs w:val="20"/>
        </w:rPr>
        <w:t>Meets Expectations (</w:t>
      </w:r>
      <w:r w:rsidR="00733B3B" w:rsidRPr="00E93DD8">
        <w:rPr>
          <w:rFonts w:ascii="Times New Roman" w:hAnsi="Times New Roman" w:cs="Times New Roman"/>
          <w:b/>
          <w:sz w:val="20"/>
          <w:szCs w:val="20"/>
        </w:rPr>
        <w:t>2</w:t>
      </w:r>
      <w:r w:rsidRPr="00E93DD8">
        <w:rPr>
          <w:rFonts w:ascii="Times New Roman" w:hAnsi="Times New Roman" w:cs="Times New Roman"/>
          <w:b/>
          <w:sz w:val="20"/>
          <w:szCs w:val="20"/>
        </w:rPr>
        <w:t xml:space="preserve">): </w:t>
      </w:r>
      <w:r w:rsidRPr="00E93DD8">
        <w:rPr>
          <w:rFonts w:ascii="Times New Roman" w:hAnsi="Times New Roman" w:cs="Times New Roman"/>
          <w:sz w:val="20"/>
          <w:szCs w:val="20"/>
        </w:rPr>
        <w:t>Meets all relevant performance standards.</w:t>
      </w:r>
      <w:proofErr w:type="gramEnd"/>
      <w:r w:rsidRPr="00E93DD8">
        <w:rPr>
          <w:rFonts w:ascii="Times New Roman" w:hAnsi="Times New Roman" w:cs="Times New Roman"/>
          <w:sz w:val="20"/>
          <w:szCs w:val="20"/>
        </w:rPr>
        <w:t xml:space="preserve"> Seldom exceeds or falls short of desired results. Meets appropriate level of skill required but is still learning the scope of the job.</w:t>
      </w:r>
    </w:p>
    <w:p w:rsidR="007F177F" w:rsidRPr="00E93DD8" w:rsidRDefault="00733B3B" w:rsidP="007F177F">
      <w:pPr>
        <w:jc w:val="both"/>
        <w:rPr>
          <w:rFonts w:ascii="Times New Roman" w:hAnsi="Times New Roman" w:cs="Times New Roman"/>
          <w:sz w:val="20"/>
          <w:szCs w:val="20"/>
        </w:rPr>
      </w:pPr>
      <w:r w:rsidRPr="00E93DD8">
        <w:rPr>
          <w:rFonts w:ascii="Times New Roman" w:hAnsi="Times New Roman" w:cs="Times New Roman"/>
          <w:b/>
          <w:sz w:val="20"/>
          <w:szCs w:val="20"/>
        </w:rPr>
        <w:t>Performing well</w:t>
      </w:r>
      <w:r w:rsidR="007F177F" w:rsidRPr="00E93DD8">
        <w:rPr>
          <w:rFonts w:ascii="Times New Roman" w:hAnsi="Times New Roman" w:cs="Times New Roman"/>
          <w:b/>
          <w:sz w:val="20"/>
          <w:szCs w:val="20"/>
        </w:rPr>
        <w:t xml:space="preserve"> (</w:t>
      </w:r>
      <w:r w:rsidRPr="00E93DD8">
        <w:rPr>
          <w:rFonts w:ascii="Times New Roman" w:hAnsi="Times New Roman" w:cs="Times New Roman"/>
          <w:b/>
          <w:sz w:val="20"/>
          <w:szCs w:val="20"/>
        </w:rPr>
        <w:t>3</w:t>
      </w:r>
      <w:r w:rsidR="007F177F" w:rsidRPr="00E93DD8">
        <w:rPr>
          <w:rFonts w:ascii="Times New Roman" w:hAnsi="Times New Roman" w:cs="Times New Roman"/>
          <w:b/>
          <w:sz w:val="20"/>
          <w:szCs w:val="20"/>
        </w:rPr>
        <w:t xml:space="preserve">): </w:t>
      </w:r>
      <w:r w:rsidR="007F177F" w:rsidRPr="00E93DD8">
        <w:rPr>
          <w:rFonts w:ascii="Times New Roman" w:hAnsi="Times New Roman" w:cs="Times New Roman"/>
          <w:sz w:val="20"/>
          <w:szCs w:val="20"/>
        </w:rPr>
        <w:t xml:space="preserve">Consistently meets and sometimes exceeds all relevant performance standards. Shows initiative and versatility, works collaboratively, has strong technical and interpersonal skills, or has achieved significant improvement in these areas. </w:t>
      </w:r>
    </w:p>
    <w:p w:rsidR="007F177F" w:rsidRPr="00E93DD8" w:rsidRDefault="007F177F" w:rsidP="007F177F">
      <w:pPr>
        <w:jc w:val="both"/>
        <w:rPr>
          <w:rFonts w:ascii="Times New Roman" w:hAnsi="Times New Roman" w:cs="Times New Roman"/>
          <w:sz w:val="20"/>
          <w:szCs w:val="20"/>
        </w:rPr>
      </w:pPr>
      <w:r w:rsidRPr="00E93DD8">
        <w:rPr>
          <w:rFonts w:ascii="Times New Roman" w:hAnsi="Times New Roman" w:cs="Times New Roman"/>
          <w:b/>
          <w:sz w:val="20"/>
          <w:szCs w:val="20"/>
        </w:rPr>
        <w:t>Exceptional</w:t>
      </w:r>
      <w:r w:rsidR="00733B3B" w:rsidRPr="00E93DD8">
        <w:rPr>
          <w:rFonts w:ascii="Times New Roman" w:hAnsi="Times New Roman" w:cs="Times New Roman"/>
          <w:b/>
          <w:sz w:val="20"/>
          <w:szCs w:val="20"/>
        </w:rPr>
        <w:t xml:space="preserve"> (4)</w:t>
      </w:r>
      <w:r w:rsidRPr="00E93DD8">
        <w:rPr>
          <w:rFonts w:ascii="Times New Roman" w:hAnsi="Times New Roman" w:cs="Times New Roman"/>
          <w:b/>
          <w:sz w:val="20"/>
          <w:szCs w:val="20"/>
        </w:rPr>
        <w:t xml:space="preserve">: </w:t>
      </w:r>
      <w:r w:rsidRPr="00E93DD8">
        <w:rPr>
          <w:rFonts w:ascii="Times New Roman" w:hAnsi="Times New Roman" w:cs="Times New Roman"/>
          <w:sz w:val="20"/>
          <w:szCs w:val="20"/>
        </w:rPr>
        <w:t xml:space="preserve">Consistently meets and often exceeds all relevant performance standards. Provides leadership, fosters teamwork, is highly productive, innovative and responsive, and generates top quality work. </w:t>
      </w:r>
      <w:proofErr w:type="gramStart"/>
      <w:r w:rsidRPr="00E93DD8">
        <w:rPr>
          <w:rFonts w:ascii="Times New Roman" w:hAnsi="Times New Roman" w:cs="Times New Roman"/>
          <w:sz w:val="20"/>
          <w:szCs w:val="20"/>
        </w:rPr>
        <w:t>Active in industry-related professional or community groups.</w:t>
      </w:r>
      <w:proofErr w:type="gramEnd"/>
      <w:r w:rsidRPr="00E93DD8">
        <w:rPr>
          <w:rFonts w:ascii="Times New Roman" w:hAnsi="Times New Roman" w:cs="Times New Roman"/>
          <w:sz w:val="20"/>
          <w:szCs w:val="20"/>
        </w:rPr>
        <w:t xml:space="preserve"> If an employee is rated as </w:t>
      </w:r>
      <w:r w:rsidRPr="00E93DD8">
        <w:rPr>
          <w:rFonts w:ascii="Times New Roman" w:hAnsi="Times New Roman" w:cs="Times New Roman"/>
          <w:i/>
          <w:sz w:val="20"/>
          <w:szCs w:val="20"/>
        </w:rPr>
        <w:t>Exceptional</w:t>
      </w:r>
      <w:r w:rsidRPr="00E93DD8">
        <w:rPr>
          <w:rFonts w:ascii="Times New Roman" w:hAnsi="Times New Roman" w:cs="Times New Roman"/>
          <w:sz w:val="20"/>
          <w:szCs w:val="20"/>
        </w:rPr>
        <w:t xml:space="preserve"> in any of the categories below, please ensure a detailed narrative is included in the Comments section. </w:t>
      </w:r>
    </w:p>
    <w:p w:rsidR="00E93DD8" w:rsidRPr="00E93DD8" w:rsidRDefault="00E93DD8">
      <w:pPr>
        <w:rPr>
          <w:rFonts w:ascii="Times New Roman" w:hAnsi="Times New Roman" w:cs="Times New Roman"/>
          <w:sz w:val="20"/>
          <w:szCs w:val="20"/>
        </w:rPr>
      </w:pPr>
      <w:r w:rsidRPr="00E93DD8">
        <w:rPr>
          <w:rFonts w:ascii="Times New Roman" w:hAnsi="Times New Roman" w:cs="Times New Roman"/>
          <w:sz w:val="20"/>
          <w:szCs w:val="20"/>
        </w:rPr>
        <w:t xml:space="preserve">Summary rating: </w:t>
      </w:r>
    </w:p>
    <w:p w:rsidR="007F177F" w:rsidRPr="00E93DD8" w:rsidRDefault="00E93DD8">
      <w:pPr>
        <w:rPr>
          <w:rFonts w:ascii="Times New Roman" w:hAnsi="Times New Roman" w:cs="Times New Roman"/>
          <w:sz w:val="20"/>
          <w:szCs w:val="20"/>
        </w:rPr>
      </w:pPr>
      <w:r w:rsidRPr="00E93DD8">
        <w:rPr>
          <w:rFonts w:ascii="Times New Roman" w:hAnsi="Times New Roman" w:cs="Times New Roman"/>
          <w:sz w:val="20"/>
          <w:szCs w:val="20"/>
        </w:rPr>
        <w:t>3.5-4 Exceptional performance</w:t>
      </w:r>
    </w:p>
    <w:p w:rsidR="00E93DD8" w:rsidRPr="00E93DD8" w:rsidRDefault="00E93DD8">
      <w:pPr>
        <w:rPr>
          <w:rFonts w:ascii="Times New Roman" w:hAnsi="Times New Roman" w:cs="Times New Roman"/>
          <w:sz w:val="20"/>
          <w:szCs w:val="20"/>
        </w:rPr>
      </w:pPr>
      <w:r w:rsidRPr="00E93DD8">
        <w:rPr>
          <w:rFonts w:ascii="Times New Roman" w:hAnsi="Times New Roman" w:cs="Times New Roman"/>
          <w:sz w:val="20"/>
          <w:szCs w:val="20"/>
        </w:rPr>
        <w:t>2.6-3.4-Performing well</w:t>
      </w:r>
    </w:p>
    <w:p w:rsidR="00E93DD8" w:rsidRPr="00E93DD8" w:rsidRDefault="00E93DD8">
      <w:pPr>
        <w:rPr>
          <w:rFonts w:ascii="Times New Roman" w:hAnsi="Times New Roman" w:cs="Times New Roman"/>
          <w:sz w:val="20"/>
          <w:szCs w:val="20"/>
        </w:rPr>
      </w:pPr>
      <w:r w:rsidRPr="00E93DD8">
        <w:rPr>
          <w:rFonts w:ascii="Times New Roman" w:hAnsi="Times New Roman" w:cs="Times New Roman"/>
          <w:sz w:val="20"/>
          <w:szCs w:val="20"/>
        </w:rPr>
        <w:t xml:space="preserve"> 2-2.5 Meeting expectations</w:t>
      </w:r>
    </w:p>
    <w:p w:rsidR="00E93DD8" w:rsidRPr="00E93DD8" w:rsidRDefault="00E93DD8">
      <w:pPr>
        <w:rPr>
          <w:rFonts w:ascii="Times New Roman" w:hAnsi="Times New Roman" w:cs="Times New Roman"/>
          <w:sz w:val="20"/>
          <w:szCs w:val="20"/>
        </w:rPr>
      </w:pPr>
      <w:r w:rsidRPr="00E93DD8">
        <w:rPr>
          <w:rFonts w:ascii="Times New Roman" w:hAnsi="Times New Roman" w:cs="Times New Roman"/>
          <w:sz w:val="20"/>
          <w:szCs w:val="20"/>
        </w:rPr>
        <w:t xml:space="preserve">1-1.9 Negative performance </w:t>
      </w:r>
    </w:p>
    <w:p w:rsidR="00E93DD8" w:rsidRPr="001A5491" w:rsidRDefault="00E93DD8">
      <w:pPr>
        <w:rPr>
          <w:rFonts w:ascii="Times New Roman" w:hAnsi="Times New Roman" w:cs="Times New Roman"/>
          <w:sz w:val="24"/>
          <w:szCs w:val="24"/>
        </w:rPr>
      </w:pPr>
    </w:p>
    <w:sectPr w:rsidR="00E93DD8" w:rsidRPr="001A5491" w:rsidSect="00AE5446">
      <w:headerReference w:type="default" r:id="rId9"/>
      <w:footerReference w:type="default" r:id="rId10"/>
      <w:pgSz w:w="11906" w:h="16838"/>
      <w:pgMar w:top="1134" w:right="101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55A" w:rsidRDefault="00FC555A" w:rsidP="004A1932">
      <w:pPr>
        <w:spacing w:after="0" w:line="240" w:lineRule="auto"/>
      </w:pPr>
      <w:r>
        <w:separator/>
      </w:r>
    </w:p>
  </w:endnote>
  <w:endnote w:type="continuationSeparator" w:id="0">
    <w:p w:rsidR="00FC555A" w:rsidRDefault="00FC555A" w:rsidP="004A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237867"/>
      <w:docPartObj>
        <w:docPartGallery w:val="Page Numbers (Bottom of Page)"/>
        <w:docPartUnique/>
      </w:docPartObj>
    </w:sdtPr>
    <w:sdtEndPr>
      <w:rPr>
        <w:color w:val="808080" w:themeColor="background1" w:themeShade="80"/>
        <w:spacing w:val="60"/>
      </w:rPr>
    </w:sdtEndPr>
    <w:sdtContent>
      <w:p w:rsidR="004A1932" w:rsidRDefault="004A193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0473">
          <w:rPr>
            <w:noProof/>
          </w:rPr>
          <w:t>1</w:t>
        </w:r>
        <w:r>
          <w:rPr>
            <w:noProof/>
          </w:rPr>
          <w:fldChar w:fldCharType="end"/>
        </w:r>
        <w:r>
          <w:t xml:space="preserve"> | </w:t>
        </w:r>
        <w:r>
          <w:rPr>
            <w:color w:val="808080" w:themeColor="background1" w:themeShade="80"/>
            <w:spacing w:val="60"/>
          </w:rPr>
          <w:t>Page</w:t>
        </w:r>
      </w:p>
    </w:sdtContent>
  </w:sdt>
  <w:p w:rsidR="004A1932" w:rsidRDefault="004A1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55A" w:rsidRDefault="00FC555A" w:rsidP="004A1932">
      <w:pPr>
        <w:spacing w:after="0" w:line="240" w:lineRule="auto"/>
      </w:pPr>
      <w:r>
        <w:separator/>
      </w:r>
    </w:p>
  </w:footnote>
  <w:footnote w:type="continuationSeparator" w:id="0">
    <w:p w:rsidR="00FC555A" w:rsidRDefault="00FC555A" w:rsidP="004A1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77" w:rsidRDefault="000A7FDB">
    <w:pPr>
      <w:pStyle w:val="Header"/>
    </w:pPr>
    <w:r>
      <w:t>For circulation among CCM members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A3B8B"/>
    <w:multiLevelType w:val="hybridMultilevel"/>
    <w:tmpl w:val="DAF22D98"/>
    <w:lvl w:ilvl="0" w:tplc="58BE02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55752A"/>
    <w:multiLevelType w:val="hybridMultilevel"/>
    <w:tmpl w:val="5C825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19"/>
    <w:rsid w:val="000002E9"/>
    <w:rsid w:val="000073F7"/>
    <w:rsid w:val="000348C8"/>
    <w:rsid w:val="00065719"/>
    <w:rsid w:val="00070A86"/>
    <w:rsid w:val="000A7FDB"/>
    <w:rsid w:val="000B7479"/>
    <w:rsid w:val="000C688C"/>
    <w:rsid w:val="000F66C3"/>
    <w:rsid w:val="001014C9"/>
    <w:rsid w:val="00167600"/>
    <w:rsid w:val="001A16AD"/>
    <w:rsid w:val="001A5491"/>
    <w:rsid w:val="001B0473"/>
    <w:rsid w:val="001D4EA9"/>
    <w:rsid w:val="002B2B3A"/>
    <w:rsid w:val="00466A0C"/>
    <w:rsid w:val="00472C57"/>
    <w:rsid w:val="00495618"/>
    <w:rsid w:val="004A1932"/>
    <w:rsid w:val="00582F53"/>
    <w:rsid w:val="006D6DE5"/>
    <w:rsid w:val="00733B3B"/>
    <w:rsid w:val="007D2261"/>
    <w:rsid w:val="007D5D51"/>
    <w:rsid w:val="007F177F"/>
    <w:rsid w:val="00822A36"/>
    <w:rsid w:val="00836F9F"/>
    <w:rsid w:val="00856B52"/>
    <w:rsid w:val="00911333"/>
    <w:rsid w:val="00996E42"/>
    <w:rsid w:val="00A62766"/>
    <w:rsid w:val="00AE5446"/>
    <w:rsid w:val="00AF66EB"/>
    <w:rsid w:val="00BA0173"/>
    <w:rsid w:val="00C105C5"/>
    <w:rsid w:val="00C86777"/>
    <w:rsid w:val="00CE3F9B"/>
    <w:rsid w:val="00CE72ED"/>
    <w:rsid w:val="00CF1011"/>
    <w:rsid w:val="00D37DCE"/>
    <w:rsid w:val="00DE1DA1"/>
    <w:rsid w:val="00E50618"/>
    <w:rsid w:val="00E64610"/>
    <w:rsid w:val="00E743A0"/>
    <w:rsid w:val="00E93DD8"/>
    <w:rsid w:val="00F1637F"/>
    <w:rsid w:val="00F171BA"/>
    <w:rsid w:val="00F50CE7"/>
    <w:rsid w:val="00FC555A"/>
    <w:rsid w:val="00FE573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5618"/>
    <w:pPr>
      <w:spacing w:after="0" w:line="240" w:lineRule="auto"/>
      <w:ind w:left="720"/>
      <w:contextualSpacing/>
    </w:pPr>
    <w:rPr>
      <w:rFonts w:ascii="Times New Roman" w:eastAsia="Times New Roman" w:hAnsi="Times New Roman" w:cs="Times New Roman"/>
      <w:sz w:val="24"/>
      <w:szCs w:val="24"/>
      <w:lang w:val="en-GB"/>
    </w:rPr>
  </w:style>
  <w:style w:type="table" w:styleId="LightList-Accent1">
    <w:name w:val="Light List Accent 1"/>
    <w:basedOn w:val="TableNormal"/>
    <w:uiPriority w:val="61"/>
    <w:rsid w:val="00733B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4A1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932"/>
    <w:rPr>
      <w:lang w:val="en-US"/>
    </w:rPr>
  </w:style>
  <w:style w:type="paragraph" w:styleId="Footer">
    <w:name w:val="footer"/>
    <w:basedOn w:val="Normal"/>
    <w:link w:val="FooterChar"/>
    <w:uiPriority w:val="99"/>
    <w:unhideWhenUsed/>
    <w:rsid w:val="004A1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932"/>
    <w:rPr>
      <w:lang w:val="en-US"/>
    </w:rPr>
  </w:style>
  <w:style w:type="paragraph" w:styleId="BalloonText">
    <w:name w:val="Balloon Text"/>
    <w:basedOn w:val="Normal"/>
    <w:link w:val="BalloonTextChar"/>
    <w:uiPriority w:val="99"/>
    <w:semiHidden/>
    <w:unhideWhenUsed/>
    <w:rsid w:val="00472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C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5618"/>
    <w:pPr>
      <w:spacing w:after="0" w:line="240" w:lineRule="auto"/>
      <w:ind w:left="720"/>
      <w:contextualSpacing/>
    </w:pPr>
    <w:rPr>
      <w:rFonts w:ascii="Times New Roman" w:eastAsia="Times New Roman" w:hAnsi="Times New Roman" w:cs="Times New Roman"/>
      <w:sz w:val="24"/>
      <w:szCs w:val="24"/>
      <w:lang w:val="en-GB"/>
    </w:rPr>
  </w:style>
  <w:style w:type="table" w:styleId="LightList-Accent1">
    <w:name w:val="Light List Accent 1"/>
    <w:basedOn w:val="TableNormal"/>
    <w:uiPriority w:val="61"/>
    <w:rsid w:val="00733B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4A1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932"/>
    <w:rPr>
      <w:lang w:val="en-US"/>
    </w:rPr>
  </w:style>
  <w:style w:type="paragraph" w:styleId="Footer">
    <w:name w:val="footer"/>
    <w:basedOn w:val="Normal"/>
    <w:link w:val="FooterChar"/>
    <w:uiPriority w:val="99"/>
    <w:unhideWhenUsed/>
    <w:rsid w:val="004A1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932"/>
    <w:rPr>
      <w:lang w:val="en-US"/>
    </w:rPr>
  </w:style>
  <w:style w:type="paragraph" w:styleId="BalloonText">
    <w:name w:val="Balloon Text"/>
    <w:basedOn w:val="Normal"/>
    <w:link w:val="BalloonTextChar"/>
    <w:uiPriority w:val="99"/>
    <w:semiHidden/>
    <w:unhideWhenUsed/>
    <w:rsid w:val="00472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C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Khonelidze</cp:lastModifiedBy>
  <cp:revision>2</cp:revision>
  <cp:lastPrinted>2017-04-19T13:28:00Z</cp:lastPrinted>
  <dcterms:created xsi:type="dcterms:W3CDTF">2018-02-13T13:15:00Z</dcterms:created>
  <dcterms:modified xsi:type="dcterms:W3CDTF">2018-02-13T13:15:00Z</dcterms:modified>
</cp:coreProperties>
</file>